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机械与车辆学院201</w:t>
      </w:r>
      <w:r w:rsidR="00FD07A1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8</w:t>
      </w: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年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全国优秀大学生夏令营</w:t>
      </w:r>
    </w:p>
    <w:p w:rsidR="00A6072C" w:rsidRP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导师营员</w:t>
      </w:r>
      <w:r w:rsidR="004D65BB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意向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协议书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</w:p>
    <w:p w:rsidR="001E24EF" w:rsidRPr="00617264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本科学校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5A4DCD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            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专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业：</w:t>
      </w:r>
    </w:p>
    <w:p w:rsidR="001E24EF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综合成绩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排名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（百分比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）：</w:t>
      </w:r>
    </w:p>
    <w:p w:rsidR="00817470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拟接收导师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</w:p>
    <w:p w:rsidR="00A6072C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所在系（部）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5A4DCD" w:rsidRPr="00617264" w:rsidRDefault="005A4DCD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617264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若该营员获得了201</w:t>
      </w:r>
      <w:r w:rsidR="00FD07A1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8</w:t>
      </w:r>
      <w:bookmarkStart w:id="0" w:name="_GoBack"/>
      <w:bookmarkEnd w:id="0"/>
      <w:r w:rsidR="00865855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年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推荐免试研究生资格，在双方自愿的前提下，该导师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该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研究生。</w:t>
      </w:r>
    </w:p>
    <w:p w:rsidR="001E24EF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攻读专业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（写明</w:t>
      </w:r>
      <w:r w:rsidR="00AF6110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二级学科）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</w:p>
    <w:p w:rsidR="001E24EF" w:rsidRPr="00617264" w:rsidRDefault="00AF6110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27B2B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学位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直接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攻读博士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/学术型硕士 /专业型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硕士</w:t>
      </w:r>
    </w:p>
    <w:p w:rsidR="001E24EF" w:rsidRPr="00617264" w:rsidRDefault="0077304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</w:t>
      </w:r>
      <w:r w:rsid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如签署该协议，则说明导师、营员达成意向。</w:t>
      </w:r>
    </w:p>
    <w:p w:rsidR="001E24EF" w:rsidRPr="00617264" w:rsidRDefault="00127B2B" w:rsidP="001E24EF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导师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AF6110" w:rsidP="00AF6110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学生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1E24EF" w:rsidP="00817470">
      <w:pPr>
        <w:widowControl/>
        <w:shd w:val="clear" w:color="auto" w:fill="FFFFFF"/>
        <w:wordWrap w:val="0"/>
        <w:spacing w:after="30" w:line="360" w:lineRule="auto"/>
        <w:ind w:right="150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年</w:t>
      </w:r>
      <w:r w:rsidR="0077304F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  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月</w:t>
      </w:r>
      <w:r w:rsidR="0077304F">
        <w:rPr>
          <w:rFonts w:ascii="Calibri" w:eastAsia="仿宋" w:hAnsi="Calibri" w:cs="Calibri"/>
          <w:color w:val="333333"/>
          <w:kern w:val="0"/>
          <w:sz w:val="28"/>
          <w:szCs w:val="30"/>
        </w:rPr>
        <w:t xml:space="preserve">  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日</w:t>
      </w:r>
    </w:p>
    <w:p w:rsidR="00127B2B" w:rsidRPr="00617264" w:rsidRDefault="00127B2B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</w:p>
    <w:p w:rsidR="001E24EF" w:rsidRPr="00617264" w:rsidRDefault="00AF6110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  <w:r w:rsidRPr="00617264">
        <w:rPr>
          <w:rFonts w:ascii="仿宋" w:eastAsia="仿宋" w:hAnsi="仿宋" w:hint="eastAsia"/>
          <w:sz w:val="24"/>
          <w:szCs w:val="30"/>
          <w:u w:val="single"/>
        </w:rPr>
        <w:t>注：营员</w:t>
      </w:r>
      <w:r w:rsidRPr="00617264">
        <w:rPr>
          <w:rFonts w:ascii="仿宋" w:eastAsia="仿宋" w:hAnsi="仿宋"/>
          <w:sz w:val="24"/>
          <w:szCs w:val="30"/>
          <w:u w:val="single"/>
        </w:rPr>
        <w:t>在每个志愿方向只可签署一份导师营员协议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，最多</w:t>
      </w:r>
      <w:r w:rsidRPr="00617264">
        <w:rPr>
          <w:rFonts w:ascii="仿宋" w:eastAsia="仿宋" w:hAnsi="仿宋"/>
          <w:sz w:val="24"/>
          <w:szCs w:val="30"/>
          <w:u w:val="single"/>
        </w:rPr>
        <w:t>可选择两个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志愿</w:t>
      </w:r>
      <w:r w:rsidRPr="00617264">
        <w:rPr>
          <w:rFonts w:ascii="仿宋" w:eastAsia="仿宋" w:hAnsi="仿宋"/>
          <w:sz w:val="24"/>
          <w:szCs w:val="30"/>
          <w:u w:val="single"/>
        </w:rPr>
        <w:t>方向。</w:t>
      </w:r>
    </w:p>
    <w:sectPr w:rsidR="001E24EF" w:rsidRPr="00617264" w:rsidSect="00CA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67" w:rsidRDefault="00066567" w:rsidP="004D65BB">
      <w:r>
        <w:separator/>
      </w:r>
    </w:p>
  </w:endnote>
  <w:endnote w:type="continuationSeparator" w:id="0">
    <w:p w:rsidR="00066567" w:rsidRDefault="00066567" w:rsidP="004D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67" w:rsidRDefault="00066567" w:rsidP="004D65BB">
      <w:r>
        <w:separator/>
      </w:r>
    </w:p>
  </w:footnote>
  <w:footnote w:type="continuationSeparator" w:id="0">
    <w:p w:rsidR="00066567" w:rsidRDefault="00066567" w:rsidP="004D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DFC"/>
    <w:rsid w:val="00066567"/>
    <w:rsid w:val="00127B2B"/>
    <w:rsid w:val="001E24EF"/>
    <w:rsid w:val="002A0613"/>
    <w:rsid w:val="004D65BB"/>
    <w:rsid w:val="005A4DCD"/>
    <w:rsid w:val="005B1421"/>
    <w:rsid w:val="00617264"/>
    <w:rsid w:val="0077304F"/>
    <w:rsid w:val="007A1726"/>
    <w:rsid w:val="00817470"/>
    <w:rsid w:val="00865855"/>
    <w:rsid w:val="009234E8"/>
    <w:rsid w:val="00A6072C"/>
    <w:rsid w:val="00AA7116"/>
    <w:rsid w:val="00AF6110"/>
    <w:rsid w:val="00C21DFC"/>
    <w:rsid w:val="00CA5016"/>
    <w:rsid w:val="00CC4438"/>
    <w:rsid w:val="00D05BD1"/>
    <w:rsid w:val="00F65E7B"/>
    <w:rsid w:val="00FD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FF77E"/>
  <w15:docId w15:val="{EC249917-CDDA-4CDA-A6A4-B7E419A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72C"/>
    <w:rPr>
      <w:b/>
      <w:bCs/>
    </w:rPr>
  </w:style>
  <w:style w:type="character" w:styleId="a4">
    <w:name w:val="Hyperlink"/>
    <w:basedOn w:val="a0"/>
    <w:uiPriority w:val="99"/>
    <w:semiHidden/>
    <w:unhideWhenUsed/>
    <w:rsid w:val="001E24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65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97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4307-7324-4788-974F-6720FB4A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12</cp:revision>
  <dcterms:created xsi:type="dcterms:W3CDTF">2015-05-06T01:55:00Z</dcterms:created>
  <dcterms:modified xsi:type="dcterms:W3CDTF">2018-05-14T03:05:00Z</dcterms:modified>
</cp:coreProperties>
</file>